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EE219" w14:textId="77777777" w:rsid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  <w:t>OPIS POMIESZCZENIA PRZEZNACZONEGO NA WĘZEŁ CIEPLNY</w:t>
      </w:r>
    </w:p>
    <w:p w14:paraId="56870B9D" w14:textId="77777777" w:rsidR="00A51A19" w:rsidRP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</w:p>
    <w:p w14:paraId="4614915A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1. Lokalizacja i charakterystyka obiektu</w:t>
      </w:r>
    </w:p>
    <w:p w14:paraId="1E191359" w14:textId="188501DB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Adres: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ul. </w:t>
      </w:r>
      <w:proofErr w:type="spellStart"/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Dekutowskiego</w:t>
      </w:r>
      <w:proofErr w:type="spellEnd"/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 w:rsidR="003F418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3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, 39-400 Tarnobrzeg.</w:t>
      </w:r>
    </w:p>
    <w:p w14:paraId="4307F527" w14:textId="60CE8E14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Rodzaj budynku: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Wielorodzinny, pod zarządem </w:t>
      </w:r>
      <w:r w:rsidR="003F418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Spółdzielni Mieszkaniowej „Siarkowiec” w Tarnobrzegu.</w:t>
      </w:r>
    </w:p>
    <w:p w14:paraId="2354BF5F" w14:textId="77777777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Miejsce montażu: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Wydzielone pomieszczenie w kondygnacji podziemnej (piwnica), przeznaczone na realizację indywidualnego węzła cieplnego </w:t>
      </w:r>
      <w:r w:rsidRPr="004F5948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dwufunkcyjnego.</w:t>
      </w:r>
    </w:p>
    <w:p w14:paraId="053E7010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2. Warunki logistyczne i ciągi komunikacyjne</w:t>
      </w:r>
    </w:p>
    <w:p w14:paraId="475DD367" w14:textId="77777777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Dostęp do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Przez klatkę schodową i korytarz piwniczny.</w:t>
      </w:r>
    </w:p>
    <w:p w14:paraId="7583FC18" w14:textId="77777777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Otwór wejściowy do piwnicy: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Drzwi o wymiarach 0,80 m x 1,90 m.</w:t>
      </w:r>
    </w:p>
    <w:p w14:paraId="636B1137" w14:textId="77777777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Szerokość korytarza: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Ok. 1,00 m.</w:t>
      </w:r>
    </w:p>
    <w:p w14:paraId="1D80456C" w14:textId="471E8BB3" w:rsid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Ograniczenia wysokościowe: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Na trasie komunikacyjnej </w:t>
      </w:r>
      <w:r w:rsidR="007E5FD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szerokość korytarzy wynosi ok 1 m. 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Wykonawca musi uwzględnić te wymiary przy transporcie urządzeń i materiałów.</w:t>
      </w:r>
    </w:p>
    <w:p w14:paraId="7355E62D" w14:textId="23C737A4" w:rsidR="001A381F" w:rsidRPr="001A381F" w:rsidRDefault="001A381F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</w:pPr>
      <w:r w:rsidRPr="001A381F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Wysokość pomieszczenia: 2,2 m</w:t>
      </w:r>
    </w:p>
    <w:p w14:paraId="5CF3FCED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3. Stan techniczny i wyposażenie pomieszczenia</w:t>
      </w:r>
    </w:p>
    <w:p w14:paraId="173AEEE2" w14:textId="14FF9E18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Wymiary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Zgodnie z załączonym rzutem/szkicem </w:t>
      </w:r>
    </w:p>
    <w:p w14:paraId="4AEB2553" w14:textId="77777777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Instalacja elektryczna: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Pomieszczenie wyposażone w punkt poboru energii oraz oświetlenie.</w:t>
      </w:r>
    </w:p>
    <w:p w14:paraId="3A03B719" w14:textId="77777777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Instalacja </w:t>
      </w:r>
      <w:proofErr w:type="spellStart"/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wod-kan</w:t>
      </w:r>
      <w:proofErr w:type="spellEnd"/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Brak podejścia wody bieżącej oraz instalacji kanalizacyjnej wewnątrz pomieszczenia.</w:t>
      </w:r>
    </w:p>
    <w:p w14:paraId="3B93FAAC" w14:textId="6AC2924A" w:rsid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Wentylacja: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F76683" w:rsidRPr="00F76683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Pomieszczenie posiada wentylację oraz dostęp do światła dziennego (okno).</w:t>
      </w:r>
    </w:p>
    <w:p w14:paraId="394F9D92" w14:textId="77777777" w:rsid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042D2A72" w14:textId="77777777" w:rsid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55960518" w14:textId="77777777" w:rsid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133197B7" w14:textId="77777777" w:rsidR="00A51A19" w:rsidRP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370461FD" w14:textId="3C16A006" w:rsidR="00A51A19" w:rsidRDefault="00A51A19" w:rsidP="00FA4F75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lastRenderedPageBreak/>
        <w:t xml:space="preserve">4. </w:t>
      </w:r>
      <w:r w:rsidR="003E7B11"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Szczegółowy zakres prac budowlanych i instalacyjnych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  <w:t>Wykonawca zobowiązany jest do kompleksowego przygotowania pomieszczenia zgodnie z obowiązującymi przepisami Prawa Budowlanego oraz normami technicznymi dotyczącymi węzłów cieplnych, w tym w szczególności do:</w:t>
      </w:r>
    </w:p>
    <w:p w14:paraId="4164BF7B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2DD5AA06" w14:textId="4A913B81" w:rsidR="00FA4F75" w:rsidRDefault="0062461C" w:rsidP="00FA4F75">
      <w:pPr>
        <w:numPr>
          <w:ilvl w:val="0"/>
          <w:numId w:val="4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FA4F75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Stolarka drzwiowa:</w:t>
      </w:r>
      <w:r w:rsidR="00A51A19" w:rsidRPr="00FA4F7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FA4F75" w:rsidRPr="00FA4F7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Montaż drzwi technicznych, przeciwpożarowych, otwieranych na zewnątrz, o parametrach zgodnych z wymogami ppoż. </w:t>
      </w:r>
      <w:r w:rsidR="00FA4F7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="00FA4F75" w:rsidRPr="00FA4F7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i technicznymi dla pomieszczeń węzłów cieplnych wyposażonych </w:t>
      </w:r>
      <w:r w:rsidR="00FA4F7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="00FA4F75" w:rsidRPr="00FA4F7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 samozamykacz.</w:t>
      </w:r>
    </w:p>
    <w:p w14:paraId="53B06AE0" w14:textId="53441CBC" w:rsidR="00A51A19" w:rsidRPr="00FA4F75" w:rsidRDefault="00A51A19" w:rsidP="00FA4F75">
      <w:pPr>
        <w:numPr>
          <w:ilvl w:val="0"/>
          <w:numId w:val="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FA4F75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Rob</w:t>
      </w:r>
      <w:r w:rsidR="00D96822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</w:t>
      </w:r>
      <w:bookmarkStart w:id="0" w:name="_GoBack"/>
      <w:bookmarkEnd w:id="0"/>
      <w:r w:rsidRPr="00FA4F75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t</w:t>
      </w:r>
      <w:r w:rsidR="00D96822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y</w:t>
      </w:r>
      <w:r w:rsidRPr="00FA4F75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 wykończeniow</w:t>
      </w:r>
      <w:r w:rsidR="0062461C" w:rsidRPr="00FA4F75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e</w:t>
      </w:r>
      <w:r w:rsidRPr="00FA4F75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FA4F7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FA4F75" w:rsidRPr="00FA4F7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Dostosowanie ścian, posadzek i stropu do wymogów technicznych tj. wyrównanie i pomalowanie ścian farbami zmywalnymi (jasny kolor), naprawa posadzki betonowej. Wykonanie izolacji akustycznej sufitu.</w:t>
      </w:r>
    </w:p>
    <w:p w14:paraId="0F936CCC" w14:textId="77777777" w:rsidR="003E7B11" w:rsidRPr="003E7B11" w:rsidRDefault="003E7B11" w:rsidP="003E7B11">
      <w:pPr>
        <w:pStyle w:val="Akapitzlist"/>
        <w:numPr>
          <w:ilvl w:val="0"/>
          <w:numId w:val="4"/>
        </w:numPr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</w:pPr>
      <w:r w:rsidRPr="003E7B11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Dostosowanie instalacji:</w:t>
      </w:r>
    </w:p>
    <w:p w14:paraId="00BE07E8" w14:textId="2E46679B" w:rsidR="003E7B11" w:rsidRDefault="003E7B11" w:rsidP="00FA4F75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3E7B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Projekt oraz montaż indywidualnego węzła cieplnego, z uwzględnieniem optymalizacji układu pod kątem kubatury i ograniczeń przestrzennych docelowego pomieszczenia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25E7D458" w14:textId="768993BD" w:rsidR="003E7B11" w:rsidRDefault="003E7B11" w:rsidP="00FA4F75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3E7B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Zapewnienie skutecznej wentylacji grawitacyjnej (</w:t>
      </w:r>
      <w:proofErr w:type="spellStart"/>
      <w:r w:rsidRPr="003E7B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nawiewno</w:t>
      </w:r>
      <w:proofErr w:type="spellEnd"/>
      <w:r w:rsidRPr="003E7B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-wywiewnej) zgodnie z przepisami dla węzłów cieplnych.</w:t>
      </w:r>
    </w:p>
    <w:p w14:paraId="1FE6FB76" w14:textId="77777777" w:rsidR="00FA4F75" w:rsidRDefault="00FA4F75" w:rsidP="00FA4F75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8D0AA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węzła należy wyposażyć w układ odwodnienia awaryjnego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8D0AA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i technologicznego. W przypadku braku dostępu do pionów kanalizacyjnych, Wykonawca zaproponuje system odbioru popłuczyn i wód zrzutowych dostosowany do ograniczonej kubatury pomieszczenia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, jeżeli jest taka możliwość. </w:t>
      </w:r>
    </w:p>
    <w:p w14:paraId="7B4992C3" w14:textId="14900F22" w:rsidR="00FA4F75" w:rsidRDefault="00FA4F75" w:rsidP="00FA4F75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-</w:t>
      </w:r>
      <w:r w:rsidRPr="0071594B">
        <w:t xml:space="preserve"> </w:t>
      </w:r>
      <w:r w:rsidRPr="0071594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Wszystkie przejścia instalacyjne przez przegrody stanowiące oddzielenia przeciwpożarowe należy uszczelnić materiałami o klasie odporności ogniowej nie niższej niż klasa odporności danej przegrody. Przepusty kablowe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71594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w przegrodach pionowych i poziomych należy zabezpieczyć przy użyciu certyfikowanych materiałów niepalnych i pęczniejących, gwarantujących zachowanie ciągłości izolacyjności i szczelności ogniowej (EI) otworu.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71594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Do uszczelnień dopuszcza się wyłącznie wyroby posiadające aktualne aprobaty i certyfikaty zgodności z wymaganiami ochrony przeciwpożarowej; kategorycznie zabrania się stosowania pianki poliuretanowej (PU) oraz innych materiałów niespełniających wymaganych norm bezpieczeństwa pożarowego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49B9F13C" w14:textId="77777777" w:rsidR="00FA4F75" w:rsidRDefault="00FA4F75" w:rsidP="00FA4F75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2854199D" w14:textId="77777777" w:rsidR="00FA4F75" w:rsidRPr="00A51A19" w:rsidRDefault="00FA4F75" w:rsidP="00FA4F75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50904C2F" w14:textId="77777777" w:rsidR="00FA4F75" w:rsidRPr="00881EEB" w:rsidRDefault="00FA4F75" w:rsidP="00FA4F75">
      <w:pPr>
        <w:numPr>
          <w:ilvl w:val="0"/>
          <w:numId w:val="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3E7B11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Bezpieczeństwo i oznakowanie:</w:t>
      </w:r>
      <w:r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 </w:t>
      </w:r>
    </w:p>
    <w:p w14:paraId="4AC77EF7" w14:textId="77777777" w:rsidR="00FA4F75" w:rsidRDefault="00FA4F75" w:rsidP="00FA4F75">
      <w:pPr>
        <w:ind w:left="360"/>
        <w:jc w:val="both"/>
      </w:pPr>
      <w:r w:rsidRPr="008074C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Pomieszczenie musi być dostosowane do bezpiecznej pracy urządzeń pod wysokim ciśnieniem i temperaturą oraz skutecznie zabezpieczone przed dostępem osób trzecich. Na drzwiach wejściowych oraz wewnątrz pomieszczenia należy zapewnić wymagane oznakowanie w postaci tablic ostrzegawczych, schematów technologicznych oraz instrukcji stanowiskowych. Całość wykonania musi gwarantować pełne bezpieczeństwo pożarowe i techniczne, potwierdzone odpowiednimi certyfikatami i deklaracjami właściwości użytkowych zastosowanych materiałów.</w:t>
      </w:r>
    </w:p>
    <w:p w14:paraId="3B4D53F4" w14:textId="57CE2C68" w:rsidR="009138CD" w:rsidRPr="009138CD" w:rsidRDefault="009138CD" w:rsidP="009138CD">
      <w:pPr>
        <w:shd w:val="clear" w:color="auto" w:fill="FFFFFF"/>
        <w:spacing w:after="180" w:line="360" w:lineRule="atLeast"/>
        <w:ind w:left="720"/>
      </w:pPr>
      <w:r w:rsidRPr="009138CD">
        <w:rPr>
          <w:noProof/>
          <w:lang w:eastAsia="pl-PL"/>
        </w:rPr>
        <w:drawing>
          <wp:inline distT="0" distB="0" distL="0" distR="0" wp14:anchorId="4720403E" wp14:editId="14F08813">
            <wp:extent cx="5616575" cy="5796141"/>
            <wp:effectExtent l="5715" t="0" r="8890" b="8890"/>
            <wp:docPr id="187044987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632060" cy="5812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AE960" w14:textId="70EBDB1D" w:rsidR="00373C94" w:rsidRDefault="00373C94" w:rsidP="00FA4F75">
      <w:pPr>
        <w:shd w:val="clear" w:color="auto" w:fill="FFFFFF"/>
        <w:spacing w:after="180" w:line="360" w:lineRule="atLeast"/>
        <w:ind w:left="720"/>
      </w:pPr>
    </w:p>
    <w:sectPr w:rsidR="00373C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42489"/>
    <w:multiLevelType w:val="multilevel"/>
    <w:tmpl w:val="91525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61010B"/>
    <w:multiLevelType w:val="multilevel"/>
    <w:tmpl w:val="761A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473416"/>
    <w:multiLevelType w:val="multilevel"/>
    <w:tmpl w:val="B73C1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EB10EC"/>
    <w:multiLevelType w:val="multilevel"/>
    <w:tmpl w:val="E700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19"/>
    <w:rsid w:val="00002B89"/>
    <w:rsid w:val="00143A0D"/>
    <w:rsid w:val="001A381F"/>
    <w:rsid w:val="002B0E5A"/>
    <w:rsid w:val="00373C94"/>
    <w:rsid w:val="003E7B11"/>
    <w:rsid w:val="003F4188"/>
    <w:rsid w:val="0041618A"/>
    <w:rsid w:val="00431A44"/>
    <w:rsid w:val="004E1356"/>
    <w:rsid w:val="004F5948"/>
    <w:rsid w:val="0062461C"/>
    <w:rsid w:val="007E5FDE"/>
    <w:rsid w:val="008526E2"/>
    <w:rsid w:val="008D0AAD"/>
    <w:rsid w:val="009138CD"/>
    <w:rsid w:val="00A51A19"/>
    <w:rsid w:val="00A8334E"/>
    <w:rsid w:val="00B90EC5"/>
    <w:rsid w:val="00D96822"/>
    <w:rsid w:val="00DF3CF6"/>
    <w:rsid w:val="00E1131D"/>
    <w:rsid w:val="00E50647"/>
    <w:rsid w:val="00F76683"/>
    <w:rsid w:val="00FA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C84F"/>
  <w15:chartTrackingRefBased/>
  <w15:docId w15:val="{053D358B-5D21-4932-8910-28F74EF8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1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1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1A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1A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1A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1A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1A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1A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1A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1A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1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1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1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1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1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1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1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1A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A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1A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1A19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8D0A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535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Długoń</dc:creator>
  <cp:keywords/>
  <dc:description/>
  <cp:lastModifiedBy>Wiesław Gurdak</cp:lastModifiedBy>
  <cp:revision>11</cp:revision>
  <dcterms:created xsi:type="dcterms:W3CDTF">2026-02-16T09:02:00Z</dcterms:created>
  <dcterms:modified xsi:type="dcterms:W3CDTF">2026-04-23T07:12:00Z</dcterms:modified>
</cp:coreProperties>
</file>